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5"/>
        <w:tblpPr w:leftFromText="180" w:rightFromText="180" w:horzAnchor="margin" w:tblpY="399"/>
        <w:tblW w:w="5013" w:type="pct"/>
        <w:tblLook w:val="04A0"/>
      </w:tblPr>
      <w:tblGrid>
        <w:gridCol w:w="2785"/>
        <w:gridCol w:w="2700"/>
        <w:gridCol w:w="3725"/>
        <w:gridCol w:w="24"/>
        <w:gridCol w:w="3976"/>
      </w:tblGrid>
      <w:tr w:rsidR="009F055E" w:rsidTr="00095861">
        <w:trPr>
          <w:cnfStyle w:val="100000000000"/>
          <w:trHeight w:val="585"/>
        </w:trPr>
        <w:tc>
          <w:tcPr>
            <w:cnfStyle w:val="001000000100"/>
            <w:tcW w:w="1054" w:type="pct"/>
          </w:tcPr>
          <w:p w:rsidR="009F055E" w:rsidRPr="00B63EB4" w:rsidRDefault="009F055E" w:rsidP="00F57222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প্রথম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শ্রেণি</w:t>
            </w:r>
            <w:proofErr w:type="spellEnd"/>
            <w:r>
              <w:rPr>
                <w:rFonts w:ascii="Vrinda" w:hAnsi="Vrinda" w:cs="Vrinda"/>
              </w:rPr>
              <w:t xml:space="preserve">  </w:t>
            </w:r>
          </w:p>
        </w:tc>
        <w:tc>
          <w:tcPr>
            <w:tcW w:w="1022" w:type="pct"/>
          </w:tcPr>
          <w:p w:rsidR="009F055E" w:rsidRPr="00B63EB4" w:rsidRDefault="009F055E" w:rsidP="00F57222">
            <w:pPr>
              <w:cnfStyle w:val="100000000000"/>
              <w:rPr>
                <w:rFonts w:ascii="Vrinda" w:hAnsi="Vrinda" w:cs="Vrinda"/>
              </w:rPr>
            </w:pPr>
          </w:p>
        </w:tc>
        <w:tc>
          <w:tcPr>
            <w:tcW w:w="1410" w:type="pct"/>
          </w:tcPr>
          <w:p w:rsidR="009F055E" w:rsidRPr="00B63EB4" w:rsidRDefault="009F055E" w:rsidP="00F57222">
            <w:pPr>
              <w:cnfStyle w:val="100000000000"/>
              <w:rPr>
                <w:rFonts w:ascii="Vrinda" w:hAnsi="Vrinda" w:cs="Vrinda"/>
              </w:rPr>
            </w:pPr>
            <w:proofErr w:type="spellStart"/>
            <w:r w:rsidRPr="00B63EB4">
              <w:rPr>
                <w:rFonts w:ascii="Vrinda" w:hAnsi="Vrinda" w:cs="Vrinda"/>
              </w:rPr>
              <w:t>অধ্যায়</w:t>
            </w:r>
            <w:proofErr w:type="spellEnd"/>
            <w:r w:rsidRPr="00B63EB4">
              <w:rPr>
                <w:rFonts w:ascii="Vrinda" w:hAnsi="Vrinda" w:cs="Vrinda"/>
              </w:rPr>
              <w:t xml:space="preserve">  ও </w:t>
            </w:r>
            <w:proofErr w:type="spellStart"/>
            <w:r w:rsidRPr="00B63EB4">
              <w:rPr>
                <w:rFonts w:ascii="Vrinda" w:hAnsi="Vrinda" w:cs="Vrinda"/>
              </w:rPr>
              <w:t>পাতা</w:t>
            </w:r>
            <w:proofErr w:type="spellEnd"/>
          </w:p>
        </w:tc>
        <w:tc>
          <w:tcPr>
            <w:tcW w:w="1514" w:type="pct"/>
            <w:gridSpan w:val="2"/>
          </w:tcPr>
          <w:p w:rsidR="009F055E" w:rsidRPr="00B63EB4" w:rsidRDefault="009F055E" w:rsidP="00F57222">
            <w:pPr>
              <w:cnfStyle w:val="100000000000"/>
              <w:rPr>
                <w:rFonts w:ascii="Vrinda" w:hAnsi="Vrinda" w:cs="Vrinda"/>
              </w:rPr>
            </w:pPr>
          </w:p>
        </w:tc>
      </w:tr>
      <w:tr w:rsidR="009F055E" w:rsidTr="009F055E">
        <w:trPr>
          <w:cnfStyle w:val="000000100000"/>
          <w:trHeight w:val="747"/>
        </w:trPr>
        <w:tc>
          <w:tcPr>
            <w:cnfStyle w:val="001000000000"/>
            <w:tcW w:w="1054" w:type="pct"/>
          </w:tcPr>
          <w:p w:rsidR="009F055E" w:rsidRPr="00026E82" w:rsidRDefault="009F055E" w:rsidP="00F57222">
            <w:pPr>
              <w:rPr>
                <w:rFonts w:ascii="Vrinda" w:hAnsi="Vrinda" w:cs="Vrinda"/>
                <w:b w:val="0"/>
              </w:rPr>
            </w:pPr>
            <w:r w:rsidRPr="00026E82">
              <w:rPr>
                <w:rFonts w:ascii="Vrinda" w:hAnsi="Vrinda" w:cs="Vrinda"/>
                <w:b w:val="0"/>
              </w:rPr>
              <w:t xml:space="preserve"> </w:t>
            </w:r>
            <w:proofErr w:type="spellStart"/>
            <w:r w:rsidRPr="00026E82">
              <w:rPr>
                <w:rFonts w:ascii="Vrinda" w:hAnsi="Vrinda" w:cs="Vrinda"/>
                <w:b w:val="0"/>
              </w:rPr>
              <w:t>বিষয়</w:t>
            </w:r>
            <w:proofErr w:type="spellEnd"/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b/>
              </w:rPr>
            </w:pPr>
            <w:proofErr w:type="spellStart"/>
            <w:r w:rsidRPr="009F055E">
              <w:rPr>
                <w:rFonts w:ascii="Shonar Bangla" w:hAnsi="Shonar Bangla" w:cs="Shonar Bangla"/>
                <w:b/>
                <w:sz w:val="24"/>
              </w:rPr>
              <w:t>প্রথম</w:t>
            </w:r>
            <w:proofErr w:type="spellEnd"/>
            <w:r w:rsidRPr="009F055E">
              <w:rPr>
                <w:rFonts w:ascii="Shonar Bangla" w:hAnsi="Shonar Bangla" w:cs="Shonar Bangla"/>
                <w:b/>
                <w:sz w:val="24"/>
              </w:rPr>
              <w:t xml:space="preserve"> </w:t>
            </w:r>
            <w:proofErr w:type="spellStart"/>
            <w:r w:rsidRPr="009F055E">
              <w:rPr>
                <w:rFonts w:ascii="Shonar Bangla" w:hAnsi="Shonar Bangla" w:cs="Shonar Bangla"/>
                <w:b/>
                <w:sz w:val="24"/>
              </w:rPr>
              <w:t>পার্বিক</w:t>
            </w:r>
            <w:proofErr w:type="spellEnd"/>
          </w:p>
        </w:tc>
        <w:tc>
          <w:tcPr>
            <w:tcW w:w="1410" w:type="pct"/>
          </w:tcPr>
          <w:p w:rsidR="009F055E" w:rsidRPr="00026E82" w:rsidRDefault="009F055E" w:rsidP="00F57222">
            <w:pPr>
              <w:ind w:left="520"/>
              <w:cnfStyle w:val="000000100000"/>
              <w:rPr>
                <w:rFonts w:ascii="Vrinda" w:hAnsi="Vrinda" w:cs="Vrinda"/>
                <w:b/>
              </w:rPr>
            </w:pPr>
            <w:proofErr w:type="spellStart"/>
            <w:r w:rsidRPr="00026E82">
              <w:rPr>
                <w:rFonts w:ascii="Shonar Bangla" w:hAnsi="Shonar Bangla" w:cs="Shonar Bangla"/>
                <w:b/>
                <w:sz w:val="24"/>
              </w:rPr>
              <w:t>দ্বিতীয়</w:t>
            </w:r>
            <w:proofErr w:type="spellEnd"/>
            <w:r w:rsidRPr="00026E82">
              <w:rPr>
                <w:rFonts w:ascii="Shonar Bangla" w:hAnsi="Shonar Bangla" w:cs="Shonar Bangla"/>
                <w:b/>
                <w:sz w:val="24"/>
              </w:rPr>
              <w:t xml:space="preserve"> </w:t>
            </w:r>
            <w:proofErr w:type="spellStart"/>
            <w:r w:rsidRPr="00026E82">
              <w:rPr>
                <w:rFonts w:ascii="Shonar Bangla" w:hAnsi="Shonar Bangla" w:cs="Shonar Bangla"/>
                <w:b/>
                <w:sz w:val="24"/>
              </w:rPr>
              <w:t>পার্বিক</w:t>
            </w:r>
            <w:proofErr w:type="spellEnd"/>
          </w:p>
        </w:tc>
        <w:tc>
          <w:tcPr>
            <w:tcW w:w="1514" w:type="pct"/>
            <w:gridSpan w:val="2"/>
          </w:tcPr>
          <w:p w:rsidR="009F055E" w:rsidRPr="00026E82" w:rsidRDefault="009F055E" w:rsidP="00F57222">
            <w:pPr>
              <w:cnfStyle w:val="000000100000"/>
              <w:rPr>
                <w:rFonts w:ascii="Vrinda" w:hAnsi="Vrinda" w:cs="Vrinda"/>
                <w:b/>
              </w:rPr>
            </w:pPr>
            <w:r w:rsidRPr="00026E82">
              <w:rPr>
                <w:rFonts w:ascii="Vrinda" w:hAnsi="Vrinda" w:cs="Vrinda"/>
                <w:b/>
              </w:rPr>
              <w:t xml:space="preserve">  </w:t>
            </w:r>
            <w:proofErr w:type="spellStart"/>
            <w:r w:rsidRPr="00026E82">
              <w:rPr>
                <w:rFonts w:ascii="Vrinda" w:hAnsi="Vrinda" w:cs="Vrinda"/>
                <w:b/>
              </w:rPr>
              <w:t>তৃতীয়</w:t>
            </w:r>
            <w:proofErr w:type="spellEnd"/>
            <w:r w:rsidRPr="00026E82">
              <w:rPr>
                <w:rFonts w:ascii="Vrinda" w:hAnsi="Vrinda" w:cs="Vrinda"/>
                <w:b/>
              </w:rPr>
              <w:t xml:space="preserve"> </w:t>
            </w:r>
            <w:proofErr w:type="spellStart"/>
            <w:r w:rsidRPr="00026E82">
              <w:rPr>
                <w:rFonts w:ascii="Vrinda" w:hAnsi="Vrinda" w:cs="Vrinda"/>
                <w:b/>
              </w:rPr>
              <w:t>পার্বিক</w:t>
            </w:r>
            <w:proofErr w:type="spellEnd"/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বাংলা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পাঠ্য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৩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১৮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১৯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৩৪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৩৩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৫৬   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ব্যাকরণ</w:t>
            </w:r>
            <w:proofErr w:type="spellEnd"/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৩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১৪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৩থেকে ৩২ 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২৪থেকে ৪১  </w:t>
            </w:r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ইংরেজি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পাঠ্য</w:t>
            </w:r>
            <w:proofErr w:type="spellEnd"/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৩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="007929E9">
              <w:rPr>
                <w:rFonts w:ascii="Vrinda" w:hAnsi="Vrinda" w:cs="Vrinda"/>
                <w:sz w:val="24"/>
                <w:szCs w:val="24"/>
              </w:rPr>
              <w:t xml:space="preserve"> ১২ </w:t>
            </w:r>
            <w:r w:rsidRPr="009F055E">
              <w:rPr>
                <w:rFonts w:ascii="Vrinda" w:hAnsi="Vrinda" w:cs="Vrinda"/>
                <w:sz w:val="24"/>
                <w:szCs w:val="24"/>
              </w:rPr>
              <w:t xml:space="preserve"> 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১৪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৩০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৩০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৫২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পাতা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গ্রামার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১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</w:t>
            </w:r>
            <w:r w:rsidR="007929E9">
              <w:rPr>
                <w:rFonts w:ascii="Vrinda" w:hAnsi="Vrinda" w:cs="Vrinda"/>
                <w:sz w:val="24"/>
                <w:szCs w:val="24"/>
              </w:rPr>
              <w:t>১৫</w:t>
            </w: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৩৬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৫৪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৬০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৮১  </w:t>
            </w:r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গণিত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১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২১ 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১২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৩৭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৩১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৬০ 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জ্যামিতি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ও 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নামতা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ঘন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বস্তু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১থেকে ১০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ঘন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বস্তু,তল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১থেকে ১৫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তল,কোণ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ত্রিভুজ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  <w:p w:rsidR="009F055E" w:rsidRPr="00AF0F7C" w:rsidRDefault="009F055E" w:rsidP="00F57222">
            <w:pPr>
              <w:cnfStyle w:val="000000100000"/>
              <w:rPr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>১থেকে ১৮</w:t>
            </w:r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বিজ্ঞান</w:t>
            </w:r>
            <w:proofErr w:type="spellEnd"/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২৭ থেকে৩৩ 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৩৩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৪০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৩৩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৪২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ভূগোল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৩ থেকে১২ 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৯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১৮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>১৯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hAnsi="Vrinda" w:cs="Vrinda"/>
                <w:sz w:val="24"/>
                <w:szCs w:val="24"/>
              </w:rPr>
              <w:t>২৬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হিন্দি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বর্ণমালা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,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শব্দ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স্বরাকার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যুক্ত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শব্দ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স্বরাকার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যুক্ত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শব্দ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আরবি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sz w:val="24"/>
                <w:szCs w:val="24"/>
              </w:rPr>
            </w:pPr>
            <w:r w:rsidRPr="009F055E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বর্ণ মালা,যবর 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যুক্ত শব্দ </w:t>
            </w:r>
          </w:p>
        </w:tc>
        <w:tc>
          <w:tcPr>
            <w:tcW w:w="1419" w:type="pct"/>
            <w:gridSpan w:val="2"/>
          </w:tcPr>
          <w:p w:rsidR="009F055E" w:rsidRPr="00153E9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যবর,যের,পেশ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যোগে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শব্দ</w:t>
            </w:r>
            <w:proofErr w:type="spellEnd"/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যবর,যের,পেশ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যোগে</w:t>
            </w:r>
            <w:proofErr w:type="spellEnd"/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4"/>
                <w:szCs w:val="24"/>
              </w:rPr>
              <w:t>শব্দ</w:t>
            </w:r>
            <w:proofErr w:type="spellEnd"/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কম্পিউটার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sz w:val="24"/>
                <w:szCs w:val="24"/>
              </w:rPr>
            </w:pPr>
            <w:r w:rsidRPr="009F055E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মাইক্রো সফট  ওয়ার্ড 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মাইক্রো সফট  ওয়ার্ড  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 </w:t>
            </w:r>
            <w:r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00000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  </w:t>
            </w:r>
            <w:r w:rsidRPr="00AF0F7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মাইক্রো সফট  ওয়ার্ড  </w:t>
            </w:r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</w:tr>
      <w:tr w:rsidR="009F055E" w:rsidTr="009F055E">
        <w:trPr>
          <w:cnfStyle w:val="000000100000"/>
          <w:trHeight w:val="63"/>
        </w:trPr>
        <w:tc>
          <w:tcPr>
            <w:cnfStyle w:val="001000000000"/>
            <w:tcW w:w="1054" w:type="pct"/>
          </w:tcPr>
          <w:p w:rsidR="009F055E" w:rsidRPr="00AF0F7C" w:rsidRDefault="009F055E" w:rsidP="00F57222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জি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9F055E">
              <w:rPr>
                <w:rFonts w:ascii="Vrinda" w:hAnsi="Vrinda" w:cs="Vrinda"/>
                <w:sz w:val="24"/>
                <w:szCs w:val="24"/>
              </w:rPr>
              <w:t xml:space="preserve">৩ </w:t>
            </w:r>
            <w:proofErr w:type="spellStart"/>
            <w:r w:rsidRPr="009F055E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9F055E">
              <w:rPr>
                <w:rFonts w:ascii="Vrinda" w:hAnsi="Vrinda" w:cs="Vrinda"/>
                <w:sz w:val="24"/>
                <w:szCs w:val="24"/>
              </w:rPr>
              <w:t xml:space="preserve"> ১৩ </w:t>
            </w:r>
          </w:p>
        </w:tc>
        <w:tc>
          <w:tcPr>
            <w:tcW w:w="1419" w:type="pct"/>
            <w:gridSpan w:val="2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১৪ থেকে২৫  </w:t>
            </w:r>
          </w:p>
        </w:tc>
        <w:tc>
          <w:tcPr>
            <w:tcW w:w="1505" w:type="pct"/>
          </w:tcPr>
          <w:p w:rsidR="009F055E" w:rsidRPr="00AF0F7C" w:rsidRDefault="009F055E" w:rsidP="00F57222">
            <w:pPr>
              <w:cnfStyle w:val="000000100000"/>
              <w:rPr>
                <w:rFonts w:ascii="Vrinda" w:hAnsi="Vrinda" w:cs="Vrinda"/>
                <w:sz w:val="24"/>
                <w:szCs w:val="24"/>
              </w:rPr>
            </w:pPr>
            <w:r w:rsidRPr="00AF0F7C">
              <w:rPr>
                <w:rFonts w:ascii="Vrinda" w:hAnsi="Vrinda" w:cs="Vrinda"/>
                <w:sz w:val="24"/>
                <w:szCs w:val="24"/>
              </w:rPr>
              <w:t xml:space="preserve">২৮ </w:t>
            </w:r>
            <w:proofErr w:type="spellStart"/>
            <w:r w:rsidRPr="00AF0F7C">
              <w:rPr>
                <w:rFonts w:ascii="Vrinda" w:hAnsi="Vrinda" w:cs="Vrinda"/>
                <w:sz w:val="24"/>
                <w:szCs w:val="24"/>
              </w:rPr>
              <w:t>থেকে</w:t>
            </w:r>
            <w:proofErr w:type="spellEnd"/>
            <w:r w:rsidRPr="00AF0F7C">
              <w:rPr>
                <w:rFonts w:ascii="Vrinda" w:hAnsi="Vrinda" w:cs="Vrinda"/>
                <w:sz w:val="24"/>
                <w:szCs w:val="24"/>
              </w:rPr>
              <w:t xml:space="preserve"> ৪০ </w:t>
            </w:r>
          </w:p>
        </w:tc>
      </w:tr>
      <w:tr w:rsidR="009F055E" w:rsidTr="009F055E">
        <w:trPr>
          <w:trHeight w:val="63"/>
        </w:trPr>
        <w:tc>
          <w:tcPr>
            <w:cnfStyle w:val="001000000000"/>
            <w:tcW w:w="1054" w:type="pct"/>
          </w:tcPr>
          <w:p w:rsidR="009F055E" w:rsidRDefault="009F055E" w:rsidP="00F57222">
            <w:pPr>
              <w:rPr>
                <w:rFonts w:ascii="Vrinda" w:hAnsi="Vrinda" w:cs="Vrinda"/>
              </w:rPr>
            </w:pPr>
          </w:p>
          <w:p w:rsidR="009F055E" w:rsidRPr="00B63EB4" w:rsidRDefault="009F055E" w:rsidP="00F57222">
            <w:pPr>
              <w:rPr>
                <w:rFonts w:ascii="Vrinda" w:hAnsi="Vrinda" w:cs="Vrinda"/>
              </w:rPr>
            </w:pPr>
          </w:p>
        </w:tc>
        <w:tc>
          <w:tcPr>
            <w:tcW w:w="1022" w:type="pct"/>
          </w:tcPr>
          <w:p w:rsidR="009F055E" w:rsidRPr="009F055E" w:rsidRDefault="009F055E" w:rsidP="00F57222">
            <w:pPr>
              <w:cnfStyle w:val="000000000000"/>
              <w:rPr>
                <w:rFonts w:ascii="Vrinda" w:hAnsi="Vrinda" w:cs="Vrinda"/>
                <w:highlight w:val="red"/>
              </w:rPr>
            </w:pPr>
          </w:p>
        </w:tc>
        <w:tc>
          <w:tcPr>
            <w:tcW w:w="1419" w:type="pct"/>
            <w:gridSpan w:val="2"/>
          </w:tcPr>
          <w:p w:rsidR="009F055E" w:rsidRDefault="009F055E" w:rsidP="00F57222">
            <w:pPr>
              <w:cnfStyle w:val="000000000000"/>
            </w:pPr>
          </w:p>
        </w:tc>
        <w:tc>
          <w:tcPr>
            <w:tcW w:w="1505" w:type="pct"/>
          </w:tcPr>
          <w:p w:rsidR="009F055E" w:rsidRDefault="009F055E" w:rsidP="00F57222">
            <w:pPr>
              <w:cnfStyle w:val="000000000000"/>
            </w:pPr>
          </w:p>
        </w:tc>
      </w:tr>
    </w:tbl>
    <w:p w:rsidR="000E5760" w:rsidRDefault="000E5760"/>
    <w:sectPr w:rsidR="000E5760" w:rsidSect="009F05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055E"/>
    <w:rsid w:val="00095861"/>
    <w:rsid w:val="000E5760"/>
    <w:rsid w:val="007929E9"/>
    <w:rsid w:val="009F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9F0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3</cp:revision>
  <dcterms:created xsi:type="dcterms:W3CDTF">2025-03-25T07:20:00Z</dcterms:created>
  <dcterms:modified xsi:type="dcterms:W3CDTF">2025-03-25T07:33:00Z</dcterms:modified>
</cp:coreProperties>
</file>